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A51C" w14:textId="77777777" w:rsidR="00F84B0B" w:rsidRDefault="00F84B0B" w:rsidP="00F84B0B">
      <w:pPr>
        <w:shd w:val="clear" w:color="auto" w:fill="FFFFFF" w:themeFill="background1"/>
        <w:spacing w:after="0"/>
        <w:ind w:left="360"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436CF46D" w14:textId="77777777" w:rsidR="00101ED2" w:rsidRDefault="00101ED2" w:rsidP="002410C5">
      <w:pPr>
        <w:shd w:val="clear" w:color="auto" w:fill="FFFFFF" w:themeFill="background1"/>
        <w:spacing w:after="0"/>
        <w:ind w:left="360" w:firstLine="45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4CF9F7B1" w14:textId="45E9DE73" w:rsidR="00F84B0B" w:rsidRDefault="00F84B0B" w:rsidP="002410C5">
      <w:pPr>
        <w:shd w:val="clear" w:color="auto" w:fill="FFFFFF" w:themeFill="background1"/>
        <w:spacing w:after="0"/>
        <w:ind w:left="360" w:firstLine="450"/>
        <w:jc w:val="both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a-GE"/>
        </w:rPr>
      </w:pPr>
      <w:r w:rsidRPr="00FE7DE0">
        <w:rPr>
          <w:rFonts w:ascii="Sylfaen" w:hAnsi="Sylfaen"/>
          <w:b/>
          <w:bCs/>
          <w:sz w:val="24"/>
          <w:szCs w:val="24"/>
          <w:lang w:val="ka-GE"/>
        </w:rPr>
        <w:t xml:space="preserve">ა(ა)იპ „მცხეთის კულტურული მემკვიდრეობისა და ტურიზმის განვითარების ცენტრი“ საწესდებო მიზნებისა </w:t>
      </w:r>
      <w:r w:rsidRPr="00FE7DE0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FE7DE0">
        <w:rPr>
          <w:rFonts w:ascii="Sylfaen" w:hAnsi="Sylfaen"/>
          <w:b/>
          <w:bCs/>
          <w:sz w:val="24"/>
          <w:szCs w:val="24"/>
          <w:lang w:val="ka-GE"/>
        </w:rPr>
        <w:t>და 2022 წლის სამუშაო გეგმის მიხედვით</w:t>
      </w:r>
      <w:r w:rsidRPr="00FE7DE0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FE7DE0">
        <w:rPr>
          <w:rFonts w:ascii="Sylfaen" w:hAnsi="Sylfaen"/>
          <w:b/>
          <w:bCs/>
          <w:sz w:val="24"/>
          <w:szCs w:val="24"/>
          <w:lang w:val="ka-GE"/>
        </w:rPr>
        <w:t xml:space="preserve">ახორციელებს, როგორც დაგეგმილ და  მიმდენარე პროექტებს, ასევე მუშაობს ახალ  გამოწვევებსა  და აქტივობებზე  </w:t>
      </w:r>
      <w:r w:rsidRPr="00FE7DE0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a-GE"/>
        </w:rPr>
        <w:t>კულტურული მემკვიდრეობის დაცვის</w:t>
      </w:r>
      <w:r w:rsidRPr="00FE7DE0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,</w:t>
      </w:r>
      <w:r w:rsidRPr="00FE7DE0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a-GE"/>
        </w:rPr>
        <w:t xml:space="preserve"> ურბანული დაგეგმარების და ტურიზმის განვითარების მიმართულებით. </w:t>
      </w:r>
    </w:p>
    <w:p w14:paraId="3807CE59" w14:textId="77777777" w:rsidR="00101ED2" w:rsidRPr="00FE7DE0" w:rsidRDefault="00101ED2" w:rsidP="002410C5">
      <w:pPr>
        <w:shd w:val="clear" w:color="auto" w:fill="FFFFFF" w:themeFill="background1"/>
        <w:spacing w:after="0"/>
        <w:ind w:left="360" w:firstLine="450"/>
        <w:jc w:val="both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a-GE"/>
        </w:rPr>
      </w:pPr>
    </w:p>
    <w:p w14:paraId="149D0CFF" w14:textId="36E1C3A1" w:rsidR="00F84B0B" w:rsidRPr="00101ED2" w:rsidRDefault="00101ED2" w:rsidP="002410C5">
      <w:pPr>
        <w:shd w:val="clear" w:color="auto" w:fill="FFFFFF" w:themeFill="background1"/>
        <w:tabs>
          <w:tab w:val="left" w:pos="360"/>
        </w:tabs>
        <w:spacing w:after="0"/>
        <w:ind w:firstLine="450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გამოვყოფთ 2022 წლის პრიორიტეტულ პროექტებს:</w:t>
      </w:r>
    </w:p>
    <w:p w14:paraId="68084643" w14:textId="5D079351" w:rsidR="000761BF" w:rsidRPr="00AA1FAC" w:rsidRDefault="00F84B0B" w:rsidP="004B3C5B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36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A1FAC">
        <w:rPr>
          <w:rFonts w:ascii="Sylfaen" w:eastAsia="Times New Roman" w:hAnsi="Sylfaen" w:cs="Times New Roman"/>
          <w:sz w:val="24"/>
          <w:szCs w:val="24"/>
          <w:lang w:val="ka-GE"/>
        </w:rPr>
        <w:t>პილოტ-პროექტს</w:t>
      </w:r>
      <w:r w:rsidRPr="00AA1FAC">
        <w:rPr>
          <w:rFonts w:ascii="Sylfaen" w:eastAsia="Times New Roman" w:hAnsi="Sylfaen" w:cs="Times New Roman"/>
          <w:sz w:val="24"/>
          <w:szCs w:val="24"/>
          <w:lang w:val="en-US"/>
        </w:rPr>
        <w:t xml:space="preserve"> -</w:t>
      </w:r>
      <w:r w:rsidRPr="00AA1FAC">
        <w:rPr>
          <w:rFonts w:ascii="Sylfaen" w:eastAsia="Times New Roman" w:hAnsi="Sylfaen" w:cs="Times New Roman"/>
          <w:sz w:val="24"/>
          <w:szCs w:val="24"/>
          <w:lang w:val="ka-GE"/>
        </w:rPr>
        <w:t xml:space="preserve"> „ ტურისტულ- საინფორმაციო პორტალს - </w:t>
      </w:r>
      <w:r w:rsidRPr="00AA1FAC">
        <w:rPr>
          <w:rFonts w:ascii="Sylfaen" w:eastAsia="Times New Roman" w:hAnsi="Sylfaen" w:cs="Times New Roman"/>
          <w:sz w:val="24"/>
          <w:szCs w:val="24"/>
          <w:lang w:val="en-US"/>
        </w:rPr>
        <w:t>www.mtskheta.live</w:t>
      </w:r>
      <w:r w:rsidR="00101ED2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AA1FAC">
        <w:rPr>
          <w:rFonts w:ascii="Sylfaen" w:eastAsia="Times New Roman" w:hAnsi="Sylfaen" w:cs="Times New Roman"/>
          <w:sz w:val="24"/>
          <w:szCs w:val="24"/>
          <w:lang w:val="ka-GE"/>
        </w:rPr>
        <w:t xml:space="preserve">“ </w:t>
      </w:r>
      <w:r w:rsidR="00101ED2">
        <w:rPr>
          <w:rFonts w:ascii="Sylfaen" w:eastAsia="Times New Roman" w:hAnsi="Sylfaen" w:cs="Times New Roman"/>
          <w:sz w:val="24"/>
          <w:szCs w:val="24"/>
          <w:lang w:val="ka-GE"/>
        </w:rPr>
        <w:t xml:space="preserve">რომლის </w:t>
      </w:r>
      <w:r w:rsidRPr="00AA1FAC">
        <w:rPr>
          <w:rFonts w:ascii="Sylfaen" w:eastAsia="Times New Roman" w:hAnsi="Sylfaen" w:cs="Times New Roman"/>
          <w:sz w:val="24"/>
          <w:szCs w:val="24"/>
          <w:lang w:val="ka-GE"/>
        </w:rPr>
        <w:t>ფარგლებში,  მომზადდა</w:t>
      </w:r>
      <w:r w:rsidR="00311596" w:rsidRPr="00AA1FAC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311596" w:rsidRPr="00AA1FAC">
        <w:rPr>
          <w:rFonts w:ascii="Sylfaen" w:eastAsia="Times New Roman" w:hAnsi="Sylfaen" w:cs="Sylfaen"/>
          <w:sz w:val="24"/>
          <w:szCs w:val="24"/>
          <w:lang w:val="ka-GE" w:eastAsia="en-GB"/>
        </w:rPr>
        <w:t>დეტალური</w:t>
      </w:r>
      <w:r w:rsidRPr="00AA1FAC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AA1FAC">
        <w:rPr>
          <w:rFonts w:ascii="Sylfaen" w:eastAsia="Times New Roman" w:hAnsi="Sylfaen" w:cs="Sylfaen"/>
          <w:sz w:val="24"/>
          <w:szCs w:val="24"/>
          <w:lang w:eastAsia="en-GB"/>
        </w:rPr>
        <w:t>ინფორმაცია</w:t>
      </w:r>
      <w:proofErr w:type="spellEnd"/>
      <w:r w:rsidRPr="00AA1FAC">
        <w:rPr>
          <w:rFonts w:ascii="inherit" w:eastAsia="Times New Roman" w:hAnsi="inherit" w:cs="Segoe UI Historic"/>
          <w:sz w:val="24"/>
          <w:szCs w:val="24"/>
          <w:lang w:eastAsia="en-GB"/>
        </w:rPr>
        <w:t xml:space="preserve"> (</w:t>
      </w:r>
      <w:proofErr w:type="spellStart"/>
      <w:r w:rsidRPr="00AA1FAC">
        <w:rPr>
          <w:rFonts w:ascii="Sylfaen" w:eastAsia="Times New Roman" w:hAnsi="Sylfaen" w:cs="Sylfaen"/>
          <w:sz w:val="24"/>
          <w:szCs w:val="24"/>
          <w:lang w:eastAsia="en-GB"/>
        </w:rPr>
        <w:t>ორენოვანი</w:t>
      </w:r>
      <w:proofErr w:type="spellEnd"/>
      <w:r w:rsidRPr="00AA1FAC">
        <w:rPr>
          <w:rFonts w:ascii="Sylfaen" w:eastAsia="Times New Roman" w:hAnsi="Sylfaen" w:cs="Sylfaen"/>
          <w:sz w:val="24"/>
          <w:szCs w:val="24"/>
          <w:lang w:eastAsia="en-GB"/>
        </w:rPr>
        <w:t xml:space="preserve"> -</w:t>
      </w:r>
      <w:r w:rsidRPr="00AA1FAC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AA1FAC">
        <w:rPr>
          <w:rFonts w:ascii="Sylfaen" w:eastAsia="Times New Roman" w:hAnsi="Sylfaen" w:cs="Sylfaen"/>
          <w:sz w:val="24"/>
          <w:szCs w:val="24"/>
          <w:lang w:val="en-US" w:eastAsia="en-GB"/>
        </w:rPr>
        <w:t>EN, GEO</w:t>
      </w:r>
      <w:r w:rsidRPr="00AA1FAC">
        <w:rPr>
          <w:rFonts w:ascii="inherit" w:eastAsia="Times New Roman" w:hAnsi="inherit" w:cs="Segoe UI Historic"/>
          <w:sz w:val="24"/>
          <w:szCs w:val="24"/>
          <w:lang w:eastAsia="en-GB"/>
        </w:rPr>
        <w:t xml:space="preserve">) </w:t>
      </w:r>
      <w:r w:rsidRPr="00AA1FAC">
        <w:rPr>
          <w:rFonts w:ascii="Sylfaen" w:eastAsia="Times New Roman" w:hAnsi="Sylfaen" w:cs="Segoe UI Historic"/>
          <w:sz w:val="24"/>
          <w:szCs w:val="24"/>
          <w:lang w:val="ka-GE" w:eastAsia="en-GB"/>
        </w:rPr>
        <w:t xml:space="preserve">ქალაქ მცხეთაში არსებული </w:t>
      </w:r>
      <w:proofErr w:type="spellStart"/>
      <w:r w:rsidRPr="00AA1FAC">
        <w:rPr>
          <w:rFonts w:ascii="Sylfaen" w:eastAsia="Times New Roman" w:hAnsi="Sylfaen" w:cs="Sylfaen"/>
          <w:sz w:val="24"/>
          <w:szCs w:val="24"/>
          <w:lang w:eastAsia="en-GB"/>
        </w:rPr>
        <w:t>ღირსშესანიშნაობების</w:t>
      </w:r>
      <w:proofErr w:type="spellEnd"/>
      <w:r w:rsidRPr="00AA1FAC">
        <w:rPr>
          <w:rFonts w:ascii="inherit" w:eastAsia="Times New Roman" w:hAnsi="inherit" w:cs="Segoe UI Historic"/>
          <w:sz w:val="24"/>
          <w:szCs w:val="24"/>
          <w:lang w:eastAsia="en-GB"/>
        </w:rPr>
        <w:t xml:space="preserve">, </w:t>
      </w:r>
      <w:proofErr w:type="spellStart"/>
      <w:r w:rsidRPr="00AA1FAC">
        <w:rPr>
          <w:rFonts w:ascii="Sylfaen" w:eastAsia="Times New Roman" w:hAnsi="Sylfaen" w:cs="Sylfaen"/>
          <w:sz w:val="24"/>
          <w:szCs w:val="24"/>
          <w:lang w:eastAsia="en-GB"/>
        </w:rPr>
        <w:t>კულტურული</w:t>
      </w:r>
      <w:proofErr w:type="spellEnd"/>
      <w:r w:rsidRPr="00AA1FAC">
        <w:rPr>
          <w:rFonts w:ascii="inherit" w:eastAsia="Times New Roman" w:hAnsi="inherit" w:cs="Segoe UI Historic"/>
          <w:sz w:val="24"/>
          <w:szCs w:val="24"/>
          <w:lang w:eastAsia="en-GB"/>
        </w:rPr>
        <w:t xml:space="preserve"> </w:t>
      </w:r>
      <w:proofErr w:type="spellStart"/>
      <w:r w:rsidRPr="00AA1FAC">
        <w:rPr>
          <w:rFonts w:ascii="Sylfaen" w:eastAsia="Times New Roman" w:hAnsi="Sylfaen" w:cs="Sylfaen"/>
          <w:sz w:val="24"/>
          <w:szCs w:val="24"/>
          <w:lang w:eastAsia="en-GB"/>
        </w:rPr>
        <w:t>მემკვიდრეობის</w:t>
      </w:r>
      <w:proofErr w:type="spellEnd"/>
      <w:r w:rsidRPr="00AA1FAC">
        <w:rPr>
          <w:rFonts w:ascii="inherit" w:eastAsia="Times New Roman" w:hAnsi="inherit" w:cs="Segoe UI Historic"/>
          <w:sz w:val="24"/>
          <w:szCs w:val="24"/>
          <w:lang w:eastAsia="en-GB"/>
        </w:rPr>
        <w:t xml:space="preserve"> </w:t>
      </w:r>
      <w:proofErr w:type="spellStart"/>
      <w:r w:rsidRPr="00AA1FAC">
        <w:rPr>
          <w:rFonts w:ascii="Sylfaen" w:eastAsia="Times New Roman" w:hAnsi="Sylfaen" w:cs="Sylfaen"/>
          <w:sz w:val="24"/>
          <w:szCs w:val="24"/>
          <w:lang w:eastAsia="en-GB"/>
        </w:rPr>
        <w:t>ძეგლების</w:t>
      </w:r>
      <w:proofErr w:type="spellEnd"/>
      <w:r w:rsidR="002F3D54" w:rsidRPr="00AA1FAC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, </w:t>
      </w:r>
      <w:proofErr w:type="spellStart"/>
      <w:r w:rsidR="00311596" w:rsidRPr="00AA1FAC">
        <w:rPr>
          <w:rFonts w:ascii="Sylfaen" w:eastAsia="Times New Roman" w:hAnsi="Sylfaen" w:cs="Sylfaen"/>
          <w:sz w:val="24"/>
          <w:szCs w:val="24"/>
          <w:lang w:eastAsia="en-GB"/>
        </w:rPr>
        <w:t>კვების</w:t>
      </w:r>
      <w:proofErr w:type="spellEnd"/>
      <w:r w:rsidR="00311596" w:rsidRPr="00AA1FAC">
        <w:rPr>
          <w:rFonts w:ascii="inherit" w:eastAsia="Times New Roman" w:hAnsi="inherit" w:cs="Segoe UI Historic"/>
          <w:sz w:val="24"/>
          <w:szCs w:val="24"/>
          <w:lang w:eastAsia="en-GB"/>
        </w:rPr>
        <w:t xml:space="preserve"> </w:t>
      </w:r>
      <w:proofErr w:type="spellStart"/>
      <w:r w:rsidR="00311596" w:rsidRPr="00AA1FAC">
        <w:rPr>
          <w:rFonts w:ascii="Sylfaen" w:eastAsia="Times New Roman" w:hAnsi="Sylfaen" w:cs="Sylfaen"/>
          <w:sz w:val="24"/>
          <w:szCs w:val="24"/>
          <w:lang w:eastAsia="en-GB"/>
        </w:rPr>
        <w:t>ობიექტების</w:t>
      </w:r>
      <w:proofErr w:type="spellEnd"/>
      <w:r w:rsidR="00311596" w:rsidRPr="00AA1FAC">
        <w:rPr>
          <w:rFonts w:ascii="inherit" w:eastAsia="Times New Roman" w:hAnsi="inherit" w:cs="Segoe UI Historic"/>
          <w:sz w:val="24"/>
          <w:szCs w:val="24"/>
          <w:lang w:eastAsia="en-GB"/>
        </w:rPr>
        <w:t xml:space="preserve">, </w:t>
      </w:r>
      <w:proofErr w:type="spellStart"/>
      <w:r w:rsidR="00311596" w:rsidRPr="00AA1FAC">
        <w:rPr>
          <w:rFonts w:ascii="Sylfaen" w:eastAsia="Times New Roman" w:hAnsi="Sylfaen" w:cs="Sylfaen"/>
          <w:sz w:val="24"/>
          <w:szCs w:val="24"/>
          <w:lang w:eastAsia="en-GB"/>
        </w:rPr>
        <w:t>სასტუმროებისა</w:t>
      </w:r>
      <w:proofErr w:type="spellEnd"/>
      <w:r w:rsidR="00311596" w:rsidRPr="00AA1FAC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და ჰოსტელების, რეკრეაციული და კულტურულ-შემეცნებითი სივრცეების</w:t>
      </w:r>
      <w:r w:rsidRPr="00AA1FAC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შესახებ</w:t>
      </w:r>
      <w:r w:rsidRPr="00AA1FAC">
        <w:rPr>
          <w:rFonts w:eastAsia="Times New Roman" w:cs="Segoe UI Historic"/>
          <w:sz w:val="24"/>
          <w:szCs w:val="24"/>
          <w:lang w:val="ka-GE" w:eastAsia="en-GB"/>
        </w:rPr>
        <w:t xml:space="preserve">. </w:t>
      </w:r>
      <w:r w:rsidR="00311596" w:rsidRPr="00AA1FAC">
        <w:rPr>
          <w:rFonts w:ascii="Sylfaen" w:eastAsia="Times New Roman" w:hAnsi="Sylfaen" w:cs="Times New Roman"/>
          <w:sz w:val="24"/>
          <w:szCs w:val="24"/>
          <w:lang w:val="ka-GE"/>
        </w:rPr>
        <w:t xml:space="preserve">არსებულ პროექტთან დაკავშირებით  ცენტრის  თანამშრომლები უშუალოდ აწვდიან ინფორმაციას მცხეთაში არსებული საოჯახო სასტუმროებისა და კვების ობიექტების მენეჯერებს. დიდია მათი ინტერესი და თანამშრომლობის სურვილი. ახალი ინფორმაცია ყოველდღიურად იტვირთება პორტალზე ქართულ/ინგლისურ ენაზე. </w:t>
      </w:r>
      <w:r w:rsidR="00311596" w:rsidRPr="00AA1FAC">
        <w:rPr>
          <w:rFonts w:ascii="Sylfaen" w:eastAsia="Times New Roman" w:hAnsi="Sylfaen" w:cs="Sylfaen"/>
          <w:sz w:val="24"/>
          <w:szCs w:val="24"/>
          <w:lang w:val="ka-GE" w:eastAsia="en-GB"/>
        </w:rPr>
        <w:t>იგეგმება კატალოგის დამუშავება მუნიციპალიტეტის მასშტაბი</w:t>
      </w:r>
      <w:r w:rsidR="000761BF" w:rsidRPr="00AA1FAC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თ. </w:t>
      </w:r>
    </w:p>
    <w:p w14:paraId="207C57F3" w14:textId="06AB6EE9" w:rsidR="00B45EED" w:rsidRPr="00AA1FAC" w:rsidRDefault="00B45EED" w:rsidP="004B3C5B">
      <w:pPr>
        <w:shd w:val="clear" w:color="auto" w:fill="FFFFFF" w:themeFill="background1"/>
        <w:tabs>
          <w:tab w:val="left" w:pos="360"/>
        </w:tabs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AA1FAC">
        <w:rPr>
          <w:rFonts w:ascii="Sylfaen" w:eastAsia="Times New Roman" w:hAnsi="Sylfaen" w:cs="Times New Roman"/>
          <w:sz w:val="24"/>
          <w:szCs w:val="24"/>
          <w:lang w:val="ka-GE"/>
        </w:rPr>
        <w:tab/>
      </w:r>
      <w:r w:rsidR="00311596" w:rsidRPr="00AA1FAC">
        <w:rPr>
          <w:rFonts w:ascii="Sylfaen" w:eastAsia="Times New Roman" w:hAnsi="Sylfaen" w:cs="Times New Roman"/>
          <w:sz w:val="24"/>
          <w:szCs w:val="24"/>
          <w:lang w:val="ka-GE"/>
        </w:rPr>
        <w:t xml:space="preserve">მცხეთის სტუმრებისა და ტურისტებისთვის </w:t>
      </w:r>
      <w:r w:rsidR="00FE7DE0">
        <w:rPr>
          <w:rFonts w:ascii="Sylfaen" w:eastAsia="Times New Roman" w:hAnsi="Sylfaen" w:cs="Times New Roman"/>
          <w:sz w:val="24"/>
          <w:szCs w:val="24"/>
          <w:lang w:val="ka-GE"/>
        </w:rPr>
        <w:t xml:space="preserve">მაქსიმალურად </w:t>
      </w:r>
      <w:r w:rsidR="00311596" w:rsidRPr="00AA1FAC">
        <w:rPr>
          <w:rFonts w:ascii="Sylfaen" w:eastAsia="Times New Roman" w:hAnsi="Sylfaen" w:cs="Times New Roman"/>
          <w:sz w:val="24"/>
          <w:szCs w:val="24"/>
          <w:lang w:val="ka-GE"/>
        </w:rPr>
        <w:t>კომფორტული და მორგებული სერვისის მიწოდების მიზნით</w:t>
      </w:r>
      <w:r w:rsidR="00FE7DE0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2410C5" w:rsidRPr="00AA1FA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F84B0B" w:rsidRPr="00AA1FAC">
        <w:rPr>
          <w:rFonts w:ascii="Sylfaen" w:eastAsia="Times New Roman" w:hAnsi="Sylfaen" w:cs="Times New Roman"/>
          <w:sz w:val="24"/>
          <w:szCs w:val="24"/>
          <w:lang w:val="ka-GE"/>
        </w:rPr>
        <w:t xml:space="preserve">ცენტრის ტურიზმის განვითარების განყოფილების ოფისთან, კერძოდ, სვეტიცხოვლის მოედანზე, დამონტაჟდა უფასო </w:t>
      </w:r>
      <w:proofErr w:type="spellStart"/>
      <w:r w:rsidR="00F84B0B" w:rsidRPr="00AA1FAC">
        <w:rPr>
          <w:rFonts w:ascii="Sylfaen" w:eastAsia="Times New Roman" w:hAnsi="Sylfaen" w:cs="Times New Roman"/>
          <w:sz w:val="24"/>
          <w:szCs w:val="24"/>
          <w:lang w:val="en-US"/>
        </w:rPr>
        <w:t>W</w:t>
      </w:r>
      <w:r w:rsidR="006B05DA">
        <w:rPr>
          <w:rFonts w:ascii="Sylfaen" w:eastAsia="Times New Roman" w:hAnsi="Sylfaen" w:cs="Times New Roman"/>
          <w:sz w:val="24"/>
          <w:szCs w:val="24"/>
          <w:lang w:val="en-US"/>
        </w:rPr>
        <w:t>i</w:t>
      </w:r>
      <w:r w:rsidR="00F84B0B" w:rsidRPr="00AA1FAC">
        <w:rPr>
          <w:rFonts w:ascii="Sylfaen" w:eastAsia="Times New Roman" w:hAnsi="Sylfaen" w:cs="Times New Roman"/>
          <w:sz w:val="24"/>
          <w:szCs w:val="24"/>
          <w:lang w:val="en-US"/>
        </w:rPr>
        <w:t>F</w:t>
      </w:r>
      <w:r w:rsidR="006B05DA">
        <w:rPr>
          <w:rFonts w:ascii="Sylfaen" w:eastAsia="Times New Roman" w:hAnsi="Sylfaen" w:cs="Times New Roman"/>
          <w:sz w:val="24"/>
          <w:szCs w:val="24"/>
          <w:lang w:val="en-US"/>
        </w:rPr>
        <w:t>i</w:t>
      </w:r>
      <w:proofErr w:type="spellEnd"/>
      <w:r w:rsidR="00F84B0B" w:rsidRPr="00AA1FAC">
        <w:rPr>
          <w:rFonts w:ascii="Sylfaen" w:eastAsia="Times New Roman" w:hAnsi="Sylfaen" w:cs="Times New Roman"/>
          <w:sz w:val="24"/>
          <w:szCs w:val="24"/>
          <w:lang w:val="ka-GE"/>
        </w:rPr>
        <w:t>-ის</w:t>
      </w:r>
      <w:r w:rsidR="00F84B0B" w:rsidRPr="00AA1FA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F84B0B" w:rsidRPr="00AA1FAC">
        <w:rPr>
          <w:rFonts w:ascii="Sylfaen" w:eastAsia="Times New Roman" w:hAnsi="Sylfaen" w:cs="Times New Roman"/>
          <w:sz w:val="24"/>
          <w:szCs w:val="24"/>
          <w:lang w:val="ka-GE"/>
        </w:rPr>
        <w:t xml:space="preserve">ორი ანტენა. </w:t>
      </w:r>
    </w:p>
    <w:p w14:paraId="5D46D66C" w14:textId="5EA10438" w:rsidR="00F84B0B" w:rsidRPr="00AA1FAC" w:rsidRDefault="00B45EED" w:rsidP="004B3C5B">
      <w:pPr>
        <w:shd w:val="clear" w:color="auto" w:fill="FFFFFF" w:themeFill="background1"/>
        <w:tabs>
          <w:tab w:val="left" w:pos="360"/>
        </w:tabs>
        <w:spacing w:after="0"/>
        <w:ind w:left="630"/>
        <w:jc w:val="both"/>
        <w:rPr>
          <w:rFonts w:ascii="Sylfaen" w:hAnsi="Sylfaen"/>
          <w:sz w:val="24"/>
          <w:szCs w:val="24"/>
          <w:lang w:val="ka-GE"/>
        </w:rPr>
      </w:pPr>
      <w:r w:rsidRPr="00AA1FAC">
        <w:rPr>
          <w:rFonts w:ascii="Sylfaen" w:hAnsi="Sylfaen"/>
          <w:sz w:val="24"/>
          <w:szCs w:val="24"/>
          <w:lang w:val="ka-GE"/>
        </w:rPr>
        <w:tab/>
      </w:r>
      <w:r w:rsidR="00962241" w:rsidRPr="00AA1FAC">
        <w:rPr>
          <w:rFonts w:ascii="Sylfaen" w:hAnsi="Sylfaen"/>
          <w:sz w:val="24"/>
          <w:szCs w:val="24"/>
          <w:lang w:val="ka-GE"/>
        </w:rPr>
        <w:tab/>
      </w:r>
      <w:r w:rsidR="002410C5" w:rsidRPr="00AA1FAC">
        <w:rPr>
          <w:rFonts w:ascii="Sylfaen" w:hAnsi="Sylfaen"/>
          <w:sz w:val="24"/>
          <w:szCs w:val="24"/>
          <w:lang w:val="ka-GE"/>
        </w:rPr>
        <w:t>მიმდინარე წლის 1</w:t>
      </w:r>
      <w:r w:rsidR="000761BF" w:rsidRPr="00AA1FAC">
        <w:rPr>
          <w:rFonts w:ascii="Sylfaen" w:hAnsi="Sylfaen"/>
          <w:sz w:val="24"/>
          <w:szCs w:val="24"/>
          <w:lang w:val="ka-GE"/>
        </w:rPr>
        <w:t>3</w:t>
      </w:r>
      <w:r w:rsidR="002410C5" w:rsidRPr="00AA1FAC">
        <w:rPr>
          <w:rFonts w:ascii="Sylfaen" w:hAnsi="Sylfaen"/>
          <w:sz w:val="24"/>
          <w:szCs w:val="24"/>
          <w:lang w:val="ka-GE"/>
        </w:rPr>
        <w:t xml:space="preserve"> ოქტომბერს, ცენტრის საინფორმაციო გვერდის</w:t>
      </w:r>
      <w:r w:rsidR="00962241" w:rsidRPr="00AA1FAC">
        <w:rPr>
          <w:rFonts w:ascii="Sylfaen" w:hAnsi="Sylfaen"/>
          <w:sz w:val="24"/>
          <w:szCs w:val="24"/>
          <w:lang w:val="ka-GE"/>
        </w:rPr>
        <w:t xml:space="preserve"> </w:t>
      </w:r>
      <w:r w:rsidR="002410C5" w:rsidRPr="00AA1FAC">
        <w:rPr>
          <w:rFonts w:ascii="Sylfaen" w:hAnsi="Sylfaen"/>
          <w:sz w:val="24"/>
          <w:szCs w:val="24"/>
          <w:lang w:val="ka-GE"/>
        </w:rPr>
        <w:t xml:space="preserve">მეშვეობოთ მოხდა  აღნიშნული პროექტის პრეზენტაცია. გამომწერეთა </w:t>
      </w:r>
      <w:r w:rsidR="00FE7DE0">
        <w:rPr>
          <w:rFonts w:ascii="Sylfaen" w:hAnsi="Sylfaen"/>
          <w:sz w:val="24"/>
          <w:szCs w:val="24"/>
          <w:lang w:val="ka-GE"/>
        </w:rPr>
        <w:t>შეფასებით</w:t>
      </w:r>
      <w:r w:rsidR="002410C5" w:rsidRPr="00AA1FAC">
        <w:rPr>
          <w:rFonts w:ascii="Sylfaen" w:hAnsi="Sylfaen"/>
          <w:sz w:val="24"/>
          <w:szCs w:val="24"/>
          <w:lang w:val="ka-GE"/>
        </w:rPr>
        <w:t xml:space="preserve"> დავრწმუნდით, რომ </w:t>
      </w:r>
      <w:r w:rsidR="00641459" w:rsidRPr="00AA1FAC">
        <w:rPr>
          <w:rFonts w:ascii="Sylfaen" w:hAnsi="Sylfaen"/>
          <w:sz w:val="24"/>
          <w:szCs w:val="24"/>
          <w:lang w:val="ka-GE"/>
        </w:rPr>
        <w:t>პორტალის შექმნა დროული და საჭირო იყო.</w:t>
      </w:r>
    </w:p>
    <w:p w14:paraId="49F7E35D" w14:textId="20EDB446" w:rsidR="000275EC" w:rsidRPr="00B66EB1" w:rsidRDefault="00B47BD7" w:rsidP="004B3C5B">
      <w:pPr>
        <w:pStyle w:val="ListParagraph"/>
        <w:numPr>
          <w:ilvl w:val="0"/>
          <w:numId w:val="9"/>
        </w:numPr>
        <w:jc w:val="both"/>
        <w:rPr>
          <w:rFonts w:ascii="Sylfaen" w:hAnsi="Sylfaen"/>
          <w:color w:val="FF0000"/>
          <w:sz w:val="24"/>
          <w:szCs w:val="24"/>
          <w:lang w:val="ka-GE"/>
        </w:rPr>
      </w:pPr>
      <w:proofErr w:type="spellStart"/>
      <w:proofErr w:type="gramStart"/>
      <w:r w:rsidRPr="00AA1FAC">
        <w:rPr>
          <w:rFonts w:ascii="Sylfaen" w:hAnsi="Sylfaen" w:cs="Sylfaen"/>
          <w:sz w:val="24"/>
          <w:szCs w:val="24"/>
          <w:shd w:val="clear" w:color="auto" w:fill="FFFFFF"/>
        </w:rPr>
        <w:t>პროექტ</w:t>
      </w:r>
      <w:proofErr w:type="spellEnd"/>
      <w:r w:rsidR="00101ED2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ს</w:t>
      </w:r>
      <w:r w:rsidRPr="00AA1FAC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 ,,</w:t>
      </w:r>
      <w:proofErr w:type="spellStart"/>
      <w:r w:rsidRPr="00AA1FAC">
        <w:rPr>
          <w:rFonts w:ascii="Sylfaen" w:hAnsi="Sylfaen" w:cs="Sylfaen"/>
          <w:sz w:val="24"/>
          <w:szCs w:val="24"/>
          <w:shd w:val="clear" w:color="auto" w:fill="FFFFFF"/>
        </w:rPr>
        <w:t>მთა</w:t>
      </w:r>
      <w:proofErr w:type="spellEnd"/>
      <w:proofErr w:type="gramEnd"/>
      <w:r w:rsidRPr="00AA1FAC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 </w:t>
      </w:r>
      <w:proofErr w:type="spellStart"/>
      <w:r w:rsidRPr="00AA1FAC">
        <w:rPr>
          <w:rFonts w:ascii="Sylfaen" w:hAnsi="Sylfaen" w:cs="Sylfaen"/>
          <w:sz w:val="24"/>
          <w:szCs w:val="24"/>
          <w:shd w:val="clear" w:color="auto" w:fill="FFFFFF"/>
        </w:rPr>
        <w:t>ქართლი</w:t>
      </w:r>
      <w:proofErr w:type="spellEnd"/>
      <w:r w:rsidR="00101ED2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,</w:t>
      </w:r>
      <w:r w:rsidRPr="00AA1FAC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“  </w:t>
      </w:r>
      <w:r w:rsidR="00C4613B" w:rsidRPr="00AA1FAC">
        <w:rPr>
          <w:rFonts w:ascii="Sylfaen" w:hAnsi="Sylfaen"/>
          <w:sz w:val="24"/>
          <w:szCs w:val="24"/>
          <w:lang w:val="ka-GE"/>
        </w:rPr>
        <w:t>რომლის მიზანია ლოკაციის</w:t>
      </w:r>
      <w:r w:rsidR="000275EC" w:rsidRPr="00AA1FAC">
        <w:rPr>
          <w:rFonts w:ascii="Sylfaen" w:hAnsi="Sylfaen"/>
          <w:sz w:val="24"/>
          <w:szCs w:val="24"/>
          <w:lang w:val="ka-GE"/>
        </w:rPr>
        <w:t xml:space="preserve"> ისტორიულ</w:t>
      </w:r>
      <w:r w:rsidR="00C4613B" w:rsidRPr="00AA1FAC">
        <w:rPr>
          <w:rFonts w:ascii="Sylfaen" w:hAnsi="Sylfaen"/>
          <w:sz w:val="24"/>
          <w:szCs w:val="24"/>
          <w:lang w:val="ka-GE"/>
        </w:rPr>
        <w:t xml:space="preserve">ი, კულტურული, </w:t>
      </w:r>
      <w:r w:rsidR="000275EC" w:rsidRPr="00AA1FAC">
        <w:rPr>
          <w:rFonts w:ascii="Sylfaen" w:hAnsi="Sylfaen"/>
          <w:sz w:val="24"/>
          <w:szCs w:val="24"/>
          <w:lang w:val="ka-GE"/>
        </w:rPr>
        <w:t>ლანდ</w:t>
      </w:r>
      <w:r w:rsidR="00C4613B" w:rsidRPr="00AA1FAC">
        <w:rPr>
          <w:rFonts w:ascii="Sylfaen" w:hAnsi="Sylfaen"/>
          <w:sz w:val="24"/>
          <w:szCs w:val="24"/>
          <w:lang w:val="ka-GE"/>
        </w:rPr>
        <w:t>შ</w:t>
      </w:r>
      <w:r w:rsidR="000275EC" w:rsidRPr="00AA1FAC">
        <w:rPr>
          <w:rFonts w:ascii="Sylfaen" w:hAnsi="Sylfaen"/>
          <w:sz w:val="24"/>
          <w:szCs w:val="24"/>
          <w:lang w:val="ka-GE"/>
        </w:rPr>
        <w:t>აფტურ</w:t>
      </w:r>
      <w:r w:rsidR="00C4613B" w:rsidRPr="00AA1FAC">
        <w:rPr>
          <w:rFonts w:ascii="Sylfaen" w:hAnsi="Sylfaen"/>
          <w:sz w:val="24"/>
          <w:szCs w:val="24"/>
          <w:lang w:val="ka-GE"/>
        </w:rPr>
        <w:t>ი</w:t>
      </w:r>
      <w:r w:rsidR="000275EC" w:rsidRPr="00AA1FAC">
        <w:rPr>
          <w:rFonts w:ascii="Sylfaen" w:hAnsi="Sylfaen"/>
          <w:sz w:val="24"/>
          <w:szCs w:val="24"/>
          <w:lang w:val="ka-GE"/>
        </w:rPr>
        <w:t xml:space="preserve"> </w:t>
      </w:r>
      <w:r w:rsidR="00C4613B" w:rsidRPr="00AA1FAC">
        <w:rPr>
          <w:rFonts w:ascii="Sylfaen" w:hAnsi="Sylfaen"/>
          <w:sz w:val="24"/>
          <w:szCs w:val="24"/>
          <w:lang w:val="ka-GE"/>
        </w:rPr>
        <w:t>პოტენციალის წარმოჩენა და პოპულარიზაცია</w:t>
      </w:r>
      <w:r w:rsidR="00101ED2">
        <w:rPr>
          <w:rFonts w:ascii="Sylfaen" w:hAnsi="Sylfaen"/>
          <w:sz w:val="24"/>
          <w:szCs w:val="24"/>
          <w:lang w:val="ka-GE"/>
        </w:rPr>
        <w:t>.</w:t>
      </w:r>
      <w:r w:rsidR="00C4613B" w:rsidRPr="00AA1FA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A1FAC">
        <w:rPr>
          <w:rFonts w:ascii="Sylfaen" w:hAnsi="Sylfaen" w:cs="Sylfaen"/>
          <w:sz w:val="24"/>
          <w:szCs w:val="24"/>
          <w:shd w:val="clear" w:color="auto" w:fill="FFFFFF"/>
        </w:rPr>
        <w:t>ჩატარ</w:t>
      </w:r>
      <w:proofErr w:type="spellEnd"/>
      <w:r w:rsidR="00101ED2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დ</w:t>
      </w:r>
      <w:r w:rsidRPr="00AA1FAC">
        <w:rPr>
          <w:rFonts w:ascii="Sylfaen" w:hAnsi="Sylfaen" w:cs="Sylfaen"/>
          <w:sz w:val="24"/>
          <w:szCs w:val="24"/>
          <w:shd w:val="clear" w:color="auto" w:fill="FFFFFF"/>
        </w:rPr>
        <w:t>ა</w:t>
      </w:r>
      <w:r w:rsidRPr="00AA1FAC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 </w:t>
      </w:r>
      <w:proofErr w:type="spellStart"/>
      <w:r w:rsidRPr="00AA1FAC">
        <w:rPr>
          <w:rFonts w:ascii="Sylfaen" w:hAnsi="Sylfaen" w:cs="Sylfaen"/>
          <w:sz w:val="24"/>
          <w:szCs w:val="24"/>
          <w:shd w:val="clear" w:color="auto" w:fill="FFFFFF"/>
        </w:rPr>
        <w:t>გარკვეული</w:t>
      </w:r>
      <w:proofErr w:type="spellEnd"/>
      <w:r w:rsidRPr="00AA1FAC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 </w:t>
      </w:r>
      <w:proofErr w:type="spellStart"/>
      <w:r w:rsidRPr="00AA1FAC">
        <w:rPr>
          <w:rFonts w:ascii="Sylfaen" w:hAnsi="Sylfaen" w:cs="Sylfaen"/>
          <w:sz w:val="24"/>
          <w:szCs w:val="24"/>
          <w:shd w:val="clear" w:color="auto" w:fill="FFFFFF"/>
        </w:rPr>
        <w:t>აქტივობები</w:t>
      </w:r>
      <w:proofErr w:type="spellEnd"/>
      <w:r w:rsidRPr="00AA1FAC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. </w:t>
      </w:r>
      <w:proofErr w:type="spellStart"/>
      <w:r w:rsidRPr="00AA1FAC">
        <w:rPr>
          <w:rFonts w:ascii="Sylfaen" w:hAnsi="Sylfaen" w:cs="Sylfaen"/>
          <w:sz w:val="24"/>
          <w:szCs w:val="24"/>
          <w:shd w:val="clear" w:color="auto" w:fill="FFFFFF"/>
        </w:rPr>
        <w:t>კერძოდ</w:t>
      </w:r>
      <w:proofErr w:type="spellEnd"/>
      <w:r w:rsidRPr="00AA1FAC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, </w:t>
      </w:r>
      <w:r w:rsidR="00C4613B" w:rsidRPr="00AA1FAC">
        <w:rPr>
          <w:rFonts w:ascii="Sylfaen" w:hAnsi="Sylfaen"/>
          <w:sz w:val="24"/>
          <w:szCs w:val="24"/>
          <w:lang w:val="ka-GE"/>
        </w:rPr>
        <w:t>შემუშავდა ტერ</w:t>
      </w:r>
      <w:r w:rsidR="00FE7DE0">
        <w:rPr>
          <w:rFonts w:ascii="Sylfaen" w:hAnsi="Sylfaen"/>
          <w:sz w:val="24"/>
          <w:szCs w:val="24"/>
          <w:lang w:val="ka-GE"/>
        </w:rPr>
        <w:t>ი</w:t>
      </w:r>
      <w:r w:rsidR="00C4613B" w:rsidRPr="00AA1FAC">
        <w:rPr>
          <w:rFonts w:ascii="Sylfaen" w:hAnsi="Sylfaen"/>
          <w:sz w:val="24"/>
          <w:szCs w:val="24"/>
          <w:lang w:val="ka-GE"/>
        </w:rPr>
        <w:t xml:space="preserve">ტორიის დაცვა-განვითარების იდეა.  </w:t>
      </w:r>
      <w:r w:rsidR="000275EC" w:rsidRPr="00AA1FAC">
        <w:rPr>
          <w:rFonts w:ascii="Sylfaen" w:hAnsi="Sylfaen"/>
          <w:sz w:val="24"/>
          <w:szCs w:val="24"/>
          <w:lang w:val="ka-GE"/>
        </w:rPr>
        <w:t xml:space="preserve"> </w:t>
      </w:r>
      <w:r w:rsidR="00C4613B" w:rsidRPr="00AA1FAC">
        <w:rPr>
          <w:rFonts w:ascii="Sylfaen" w:hAnsi="Sylfaen"/>
          <w:sz w:val="24"/>
          <w:szCs w:val="24"/>
          <w:lang w:val="ka-GE"/>
        </w:rPr>
        <w:t>სსიპ</w:t>
      </w:r>
      <w:r w:rsidRPr="00AA1FAC">
        <w:rPr>
          <w:rFonts w:ascii="Sylfaen" w:hAnsi="Sylfaen"/>
          <w:sz w:val="24"/>
          <w:szCs w:val="24"/>
          <w:lang w:val="ka-GE"/>
        </w:rPr>
        <w:t xml:space="preserve"> </w:t>
      </w:r>
      <w:r w:rsidR="00C4613B" w:rsidRPr="00AA1FAC">
        <w:rPr>
          <w:rFonts w:ascii="Sylfaen" w:hAnsi="Sylfaen"/>
          <w:sz w:val="24"/>
          <w:szCs w:val="24"/>
          <w:lang w:val="ka-GE"/>
        </w:rPr>
        <w:t>“ველური ბუნების ეროვნული სააგენტოსთან“ თანამშრომლობით, დაისახა მ</w:t>
      </w:r>
      <w:r w:rsidRPr="00AA1FAC">
        <w:rPr>
          <w:rFonts w:ascii="Sylfaen" w:hAnsi="Sylfaen"/>
          <w:sz w:val="24"/>
          <w:szCs w:val="24"/>
          <w:lang w:val="ka-GE"/>
        </w:rPr>
        <w:t>თ</w:t>
      </w:r>
      <w:r w:rsidR="00C4613B" w:rsidRPr="00AA1FAC">
        <w:rPr>
          <w:rFonts w:ascii="Sylfaen" w:hAnsi="Sylfaen"/>
          <w:sz w:val="24"/>
          <w:szCs w:val="24"/>
          <w:lang w:val="ka-GE"/>
        </w:rPr>
        <w:t>ა ქართ</w:t>
      </w:r>
      <w:r w:rsidRPr="00AA1FAC">
        <w:rPr>
          <w:rFonts w:ascii="Sylfaen" w:hAnsi="Sylfaen"/>
          <w:sz w:val="24"/>
          <w:szCs w:val="24"/>
          <w:lang w:val="ka-GE"/>
        </w:rPr>
        <w:t xml:space="preserve">ლის პერიმეტრში, ველურ ბუნებაში გაშვებულ იქნას კაკბების გუნდი, მისი რესტორინგისათვის, რაც ხელს შეუწყობს ადგილობრივი ფაუნის გამრავალფეროვნებას და დამატებით ღირებულებას შესძენს არქეოლოგიურ და არქიტექტურულ </w:t>
      </w:r>
      <w:r w:rsidRPr="00FE7DE0">
        <w:rPr>
          <w:rFonts w:ascii="Sylfaen" w:hAnsi="Sylfaen"/>
          <w:sz w:val="24"/>
          <w:szCs w:val="24"/>
          <w:lang w:val="ka-GE"/>
        </w:rPr>
        <w:t xml:space="preserve">გარემოს. </w:t>
      </w:r>
      <w:r w:rsidR="00C4613B" w:rsidRPr="00FE7DE0">
        <w:rPr>
          <w:rFonts w:ascii="Sylfaen" w:hAnsi="Sylfaen"/>
          <w:sz w:val="24"/>
          <w:szCs w:val="24"/>
          <w:lang w:val="ka-GE"/>
        </w:rPr>
        <w:t xml:space="preserve"> </w:t>
      </w:r>
      <w:r w:rsidRPr="00FE7DE0">
        <w:rPr>
          <w:rFonts w:ascii="Sylfaen" w:hAnsi="Sylfaen" w:cs="Segoe UI Historic"/>
          <w:sz w:val="24"/>
          <w:szCs w:val="24"/>
          <w:shd w:val="clear" w:color="auto" w:fill="FFFFFF"/>
        </w:rPr>
        <w:t xml:space="preserve"> </w:t>
      </w:r>
      <w:r w:rsidRPr="00FE7DE0">
        <w:rPr>
          <w:rFonts w:ascii="Sylfaen" w:hAnsi="Sylfaen" w:cs="Segoe UI Historic"/>
          <w:sz w:val="24"/>
          <w:szCs w:val="24"/>
          <w:shd w:val="clear" w:color="auto" w:fill="FFFFFF"/>
          <w:lang w:val="ka-GE"/>
        </w:rPr>
        <w:t xml:space="preserve">ასევე, განხორციელდა </w:t>
      </w:r>
      <w:proofErr w:type="spellStart"/>
      <w:r w:rsidRPr="00FE7DE0">
        <w:rPr>
          <w:rFonts w:ascii="Sylfaen" w:hAnsi="Sylfaen" w:cs="Sylfaen"/>
          <w:sz w:val="24"/>
          <w:szCs w:val="24"/>
          <w:shd w:val="clear" w:color="auto" w:fill="FFFFFF"/>
        </w:rPr>
        <w:t>ბაგინეთის</w:t>
      </w:r>
      <w:proofErr w:type="spellEnd"/>
      <w:r w:rsidRPr="00FE7DE0">
        <w:rPr>
          <w:rFonts w:ascii="Sylfaen" w:hAnsi="Sylfaen" w:cs="Segoe UI Historic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sz w:val="24"/>
          <w:szCs w:val="24"/>
          <w:shd w:val="clear" w:color="auto" w:fill="FFFFFF"/>
        </w:rPr>
        <w:t>პერიმეტრზე</w:t>
      </w:r>
      <w:proofErr w:type="spellEnd"/>
      <w:r w:rsidRPr="00FE7DE0">
        <w:rPr>
          <w:rFonts w:ascii="Sylfaen" w:hAnsi="Sylfaen" w:cs="Segoe UI Historic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sz w:val="24"/>
          <w:szCs w:val="24"/>
          <w:shd w:val="clear" w:color="auto" w:fill="FFFFFF"/>
        </w:rPr>
        <w:t>ისტორიული</w:t>
      </w:r>
      <w:proofErr w:type="spellEnd"/>
      <w:r w:rsidRPr="00FE7DE0">
        <w:rPr>
          <w:rFonts w:ascii="Sylfaen" w:hAnsi="Sylfaen" w:cs="Segoe UI Historic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sz w:val="24"/>
          <w:szCs w:val="24"/>
          <w:shd w:val="clear" w:color="auto" w:fill="FFFFFF"/>
        </w:rPr>
        <w:t>კედლების</w:t>
      </w:r>
      <w:proofErr w:type="spellEnd"/>
      <w:r w:rsidRPr="00FE7DE0">
        <w:rPr>
          <w:rFonts w:ascii="Sylfaen" w:hAnsi="Sylfaen" w:cs="Segoe UI Historic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proofErr w:type="spellEnd"/>
      <w:r w:rsidRPr="00FE7DE0">
        <w:rPr>
          <w:rFonts w:ascii="Sylfaen" w:hAnsi="Sylfaen" w:cs="Segoe UI Historic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sz w:val="24"/>
          <w:szCs w:val="24"/>
          <w:shd w:val="clear" w:color="auto" w:fill="FFFFFF"/>
        </w:rPr>
        <w:t>წყალგამტარების</w:t>
      </w:r>
      <w:proofErr w:type="spellEnd"/>
      <w:r w:rsidRPr="00FE7DE0">
        <w:rPr>
          <w:rFonts w:ascii="Sylfaen" w:hAnsi="Sylfaen" w:cs="Segoe UI Historic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მონიტორინგი</w:t>
      </w:r>
      <w:proofErr w:type="spellEnd"/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კედელი </w:t>
      </w:r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1865 </w:t>
      </w:r>
      <w:proofErr w:type="spellStart"/>
      <w:r w:rsidRPr="00FE7DE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წელს</w:t>
      </w:r>
      <w:proofErr w:type="spellEnd"/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დაწყებული</w:t>
      </w:r>
      <w:proofErr w:type="spellEnd"/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რკინიგზის</w:t>
      </w:r>
      <w:proofErr w:type="spellEnd"/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ხაზის</w:t>
      </w:r>
      <w:proofErr w:type="spellEnd"/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გაყვანისას</w:t>
      </w:r>
      <w:proofErr w:type="spellEnd"/>
      <w:r w:rsidR="00822B9F"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, </w:t>
      </w:r>
      <w:proofErr w:type="spellStart"/>
      <w:r w:rsidRPr="00FE7DE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მშენებლობის</w:t>
      </w:r>
      <w:proofErr w:type="spellEnd"/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დასაწყისშივე</w:t>
      </w:r>
      <w:proofErr w:type="spellEnd"/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66EB1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იქნა</w:t>
      </w:r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E7DE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აგებული</w:t>
      </w:r>
      <w:proofErr w:type="spellEnd"/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მზადდება წინადადება, </w:t>
      </w:r>
      <w:proofErr w:type="spellStart"/>
      <w:r w:rsidRPr="00FE7DE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მინიმუმ</w:t>
      </w:r>
      <w:proofErr w:type="spellEnd"/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150 </w:t>
      </w:r>
      <w:proofErr w:type="spellStart"/>
      <w:r w:rsidRPr="00FE7DE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წლის</w:t>
      </w:r>
      <w:proofErr w:type="spellEnd"/>
      <w:r w:rsidR="00B66EB1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,</w:t>
      </w:r>
      <w:r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822B9F" w:rsidRPr="00FE7DE0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ინფრასტრუქტურულ</w:t>
      </w:r>
      <w:r w:rsidR="00822B9F" w:rsidRPr="00AA1FAC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Pr="00AA1FAC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ნაგებობა</w:t>
      </w:r>
      <w:proofErr w:type="spellEnd"/>
      <w:r w:rsidRPr="00AA1F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ს</w:t>
      </w:r>
      <w:r w:rsidRPr="00AA1FA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A1FAC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მიენიჭოს </w:t>
      </w:r>
      <w:proofErr w:type="spellStart"/>
      <w:r w:rsidR="00822B9F" w:rsidRPr="00AA1FAC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ძეგლის</w:t>
      </w:r>
      <w:proofErr w:type="spellEnd"/>
      <w:r w:rsidR="00822B9F" w:rsidRPr="00AA1F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Pr="00AA1FAC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სტატუსი</w:t>
      </w:r>
      <w:proofErr w:type="spellEnd"/>
      <w:r w:rsidRPr="00AA1FA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="00822B9F" w:rsidRPr="00AA1F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მისი</w:t>
      </w:r>
      <w:r w:rsidRPr="00AA1FA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 </w:t>
      </w:r>
      <w:proofErr w:type="spellStart"/>
      <w:r w:rsidRPr="00AA1FAC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შენარჩუნებისა</w:t>
      </w:r>
      <w:proofErr w:type="spellEnd"/>
      <w:r w:rsidRPr="00AA1FA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A1FAC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და</w:t>
      </w:r>
      <w:proofErr w:type="spellEnd"/>
      <w:r w:rsidRPr="00AA1FA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A1FAC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შემდგომი</w:t>
      </w:r>
      <w:proofErr w:type="spellEnd"/>
      <w:r w:rsidRPr="00AA1FA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A1FAC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რეაბილიტაციისათვის</w:t>
      </w:r>
      <w:proofErr w:type="spellEnd"/>
      <w:r w:rsidRPr="00AA1FA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.</w:t>
      </w:r>
    </w:p>
    <w:sectPr w:rsidR="000275EC" w:rsidRPr="00B66EB1" w:rsidSect="00B45EED">
      <w:pgSz w:w="11906" w:h="16838"/>
      <w:pgMar w:top="630" w:right="926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59DB"/>
    <w:multiLevelType w:val="hybridMultilevel"/>
    <w:tmpl w:val="EB7C9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D30DB9"/>
    <w:multiLevelType w:val="hybridMultilevel"/>
    <w:tmpl w:val="851E6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774"/>
    <w:multiLevelType w:val="hybridMultilevel"/>
    <w:tmpl w:val="C9B48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5939"/>
    <w:multiLevelType w:val="hybridMultilevel"/>
    <w:tmpl w:val="5E988708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2D29"/>
    <w:multiLevelType w:val="hybridMultilevel"/>
    <w:tmpl w:val="97D69546"/>
    <w:lvl w:ilvl="0" w:tplc="33C0CB2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255D"/>
    <w:multiLevelType w:val="hybridMultilevel"/>
    <w:tmpl w:val="4DB0C662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45347FF"/>
    <w:multiLevelType w:val="hybridMultilevel"/>
    <w:tmpl w:val="CA06C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07436"/>
    <w:multiLevelType w:val="hybridMultilevel"/>
    <w:tmpl w:val="2098C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12575"/>
    <w:multiLevelType w:val="hybridMultilevel"/>
    <w:tmpl w:val="355A3054"/>
    <w:lvl w:ilvl="0" w:tplc="A91634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67539486">
    <w:abstractNumId w:val="8"/>
  </w:num>
  <w:num w:numId="2" w16cid:durableId="842858735">
    <w:abstractNumId w:val="7"/>
  </w:num>
  <w:num w:numId="3" w16cid:durableId="1724911391">
    <w:abstractNumId w:val="5"/>
  </w:num>
  <w:num w:numId="4" w16cid:durableId="628122030">
    <w:abstractNumId w:val="0"/>
  </w:num>
  <w:num w:numId="5" w16cid:durableId="1718237485">
    <w:abstractNumId w:val="1"/>
  </w:num>
  <w:num w:numId="6" w16cid:durableId="62408979">
    <w:abstractNumId w:val="2"/>
  </w:num>
  <w:num w:numId="7" w16cid:durableId="1578324121">
    <w:abstractNumId w:val="4"/>
  </w:num>
  <w:num w:numId="8" w16cid:durableId="1425033404">
    <w:abstractNumId w:val="3"/>
  </w:num>
  <w:num w:numId="9" w16cid:durableId="835808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45"/>
    <w:rsid w:val="000025F6"/>
    <w:rsid w:val="000275EC"/>
    <w:rsid w:val="000761BF"/>
    <w:rsid w:val="000E05E9"/>
    <w:rsid w:val="00101ED2"/>
    <w:rsid w:val="00180E26"/>
    <w:rsid w:val="001821A2"/>
    <w:rsid w:val="002410C5"/>
    <w:rsid w:val="002F3D54"/>
    <w:rsid w:val="00311596"/>
    <w:rsid w:val="0035734E"/>
    <w:rsid w:val="004B3C5B"/>
    <w:rsid w:val="00622BB9"/>
    <w:rsid w:val="00631128"/>
    <w:rsid w:val="00641459"/>
    <w:rsid w:val="006B05DA"/>
    <w:rsid w:val="00822B9F"/>
    <w:rsid w:val="00916856"/>
    <w:rsid w:val="00962241"/>
    <w:rsid w:val="00A5145E"/>
    <w:rsid w:val="00A92D66"/>
    <w:rsid w:val="00AA1FAC"/>
    <w:rsid w:val="00B45EED"/>
    <w:rsid w:val="00B47BD7"/>
    <w:rsid w:val="00B64C50"/>
    <w:rsid w:val="00B66EB1"/>
    <w:rsid w:val="00C4613B"/>
    <w:rsid w:val="00CB3D78"/>
    <w:rsid w:val="00CC294B"/>
    <w:rsid w:val="00D154B5"/>
    <w:rsid w:val="00D65491"/>
    <w:rsid w:val="00DA2783"/>
    <w:rsid w:val="00DA5145"/>
    <w:rsid w:val="00F84B0B"/>
    <w:rsid w:val="00F918B9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63E2"/>
  <w15:chartTrackingRefBased/>
  <w15:docId w15:val="{C9C92158-8D19-478A-944B-D3921819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0B"/>
    <w:pPr>
      <w:ind w:left="720"/>
      <w:contextualSpacing/>
    </w:pPr>
  </w:style>
  <w:style w:type="paragraph" w:customStyle="1" w:styleId="m-8773690268620494832msobodytext">
    <w:name w:val="m_-8773690268620494832msobodytext"/>
    <w:basedOn w:val="Normal"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ნონა ქორიძე</dc:creator>
  <cp:keywords/>
  <dc:description/>
  <cp:lastModifiedBy>ნონა ქორიძე</cp:lastModifiedBy>
  <cp:revision>17</cp:revision>
  <cp:lastPrinted>2022-10-20T05:35:00Z</cp:lastPrinted>
  <dcterms:created xsi:type="dcterms:W3CDTF">2022-10-18T05:22:00Z</dcterms:created>
  <dcterms:modified xsi:type="dcterms:W3CDTF">2022-11-04T05:32:00Z</dcterms:modified>
</cp:coreProperties>
</file>